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728"/>
        <w:gridCol w:w="296"/>
        <w:gridCol w:w="2073"/>
        <w:gridCol w:w="3780"/>
        <w:gridCol w:w="4500"/>
      </w:tblGrid>
      <w:tr>
        <w:trPr>
          <w:trHeight w:val="1277" w:hRule="auto"/>
          <w:jc w:val="left"/>
        </w:trPr>
        <w:tc>
          <w:tcPr>
            <w:tcW w:w="40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113" w:dyaOrig="1113">
                <v:rect xmlns:o="urn:schemas-microsoft-com:office:office" xmlns:v="urn:schemas-microsoft-com:vml" id="rectole0000000000" style="width:55.650000pt;height:55.6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37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Βαθμός ασφαλείας: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Βαθμός προτεραιότητας: 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Να  διατηρηθεί ως :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Κοζάνη 17 / 04  /2025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24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Αριθμ. πρωτ.:</w:t>
            </w:r>
            <w:r>
              <w:rPr>
                <w:rFonts w:ascii="Calibri" w:hAnsi="Calibri" w:cs="Calibri" w:eastAsia="Calibri"/>
                <w:color w:val="auto"/>
                <w:spacing w:val="24"/>
                <w:position w:val="0"/>
                <w:sz w:val="20"/>
                <w:shd w:fill="auto" w:val="clear"/>
              </w:rPr>
              <w:t xml:space="preserve"> 13127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ΠΡΟΣ:  κάθε ενδιαφερόμενο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Κοιν: Δ/νση Οικονομικών Υπηρεσιών        </w:t>
            </w:r>
          </w:p>
        </w:tc>
      </w:tr>
      <w:tr>
        <w:trPr>
          <w:trHeight w:val="684" w:hRule="auto"/>
          <w:jc w:val="left"/>
        </w:trPr>
        <w:tc>
          <w:tcPr>
            <w:tcW w:w="787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ΕΛΛΗΝΙΚΗ   ΔΗΜΟΚΡΑΤΙΑ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ΔΗΜΟΣ ΚΟΖΑΝΗΣ</w:t>
            </w:r>
          </w:p>
        </w:tc>
        <w:tc>
          <w:tcPr>
            <w:tcW w:w="45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170" w:hRule="auto"/>
          <w:jc w:val="left"/>
        </w:trPr>
        <w:tc>
          <w:tcPr>
            <w:tcW w:w="17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Δ/ΝΣΗ</w:t>
            </w:r>
          </w:p>
          <w:p>
            <w:pPr>
              <w:suppressAutoHyphens w:val="true"/>
              <w:spacing w:before="0" w:after="0" w:line="240"/>
              <w:ind w:right="-108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ΤΜΗΜΑ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Ταχ.Δ/νση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Ταχ.Κώδ Πληροφορίες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Τηλέφωνο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E-mail</w:t>
            </w:r>
          </w:p>
        </w:tc>
        <w:tc>
          <w:tcPr>
            <w:tcW w:w="2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85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  <w:t xml:space="preserve">Τοπικής Οικονομικής Ανάπτυξης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  <w:t xml:space="preserve">Τμήμα Εμπορικών Δραστηριοτήτων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  <w:t xml:space="preserve">Π. Χαρίση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  <w:t xml:space="preserve">50100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  <w:t xml:space="preserve">Ασλανίδου Ελένη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0"/>
                <w:position w:val="0"/>
                <w:sz w:val="20"/>
                <w:shd w:fill="auto" w:val="clear"/>
              </w:rPr>
              <w:t xml:space="preserve">2461355137, 115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emporopanigiri@kozanh.gr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</w:p>
        </w:tc>
        <w:tc>
          <w:tcPr>
            <w:tcW w:w="45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ΘΕΜΑ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auto"/>
          <w:spacing w:val="20"/>
          <w:position w:val="0"/>
          <w:sz w:val="20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ΠΡΟΣΚΛΗΣΗ ΕΝΔΙΑΦΕΡΟΝΤΟΣ ΓΙΑ ΤΗ ΣΥΜΜΕΤΟΧΗ ΣΤΗΝ ΕΜΠΟΡΟΠΑΝΗΓΥΡΗ ΔΡΕΠΑΝΟΥ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ID : 566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Στα πλαίσια προετοιμασίας της εμποροπανήγυρης Δρεπάνου  η οποία θα διεξαχθεί από 07 έως 09 Ιουνίου 2025, ο Δήμος Κοζάνης καλεί τους ενδιαφερόμενους εκθέτες που επιθυμούν να δραστηριοποιηθούν στην εμποροπανήγυρη να το δηλώσουν  καταθέτοντας σχετική αίτηση.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Σημειώνουμε ότι ο Δήμος θα προβεί στη χωροθέτηση της εμποροπανήγυρης, με βάση το ενδιαφέρον των εκθετών 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Μπορούν να συμμετέχουν στην εμποροπανήγυρη σύμφωνα με το άρθρο 37 του Ν.4849/2021: 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Α. Σε ποσοστό 75% πωλητές που διαθέτουν όλα τα νόμιμα φορολογικά παραστατικά και δεν είναι αδειούχοι λαϊκών αγορών, πλανόδιου ή στάσιμου εμπορίου, εφόσον διαθέτουν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βεβαίωση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δραστηριοποίησης ετήσιας διάρκειας στις βραχυχρόνιες αγορές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Η βεβαίωση αυτή εκδίδεται από το Δήμο μόνιμης κατοικίας του ενδιαφερόμενου σύμφωνα με το άρθρο 10 του Ν. 4849/21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Β.  Σε ποσοστό 10%, πωλητές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αδειούχους λαϊκών αγορών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(με άδεια η οποία βρίσκεται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σε ισχύ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 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Γ. Σε ποσοστό 10%,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αδειούχους πλανόδιου ή στάσιμου εμπορίου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(με άδεια η οποία βρίσκεται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σε ισχύ)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με αντικείμενο πώλησης από τα επιτρεπόμενα προϊόντα,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Δ. Σε ποσοστό 5%, σε κατόχους άδειας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χειροτέχνη - καλλιτέχνη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Οι ενδιαφερόμενοι πρέπει υποβάλλουν επί ποινή αποκλεισμού 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α. αίτηση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υπόδειγμα της οποίας βρίσκεται στο παράρτημα, στην οποία θα αναγράφεται απαραιτήτως το είδος της θέσης (καντινών ή μικρών ειδικών, ή χαλιών, ή γενικών) της εμποροπανήγυρης που επιθυμούν να λάβουν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β. φωτοαντίγραφο της άδειας τους, με εμφανή τα στοιχεία του αδειούχου και της θεώρησης.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γ. Υπεύθυνη δήλωση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(επισυνάπτεται στο παράρτημα)  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Σε περίπτωση ελλιπών  δικαιολογητικών η αίτηση θα απορρίπτεται  αυτόματα.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Οι αιτήσεις μπορούν να γίνουν έως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04/05/2025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 μόνο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ηλεκτρονικά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στο   openmarket.mindev.gov.gr ID</w:t>
      </w:r>
    </w:p>
    <w:p>
      <w:pPr>
        <w:suppressAutoHyphens w:val="true"/>
        <w:spacing w:before="0" w:after="0" w:line="36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Η αυτοπρόσωπη παρουσία δεν είναι αποδεκτή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Με το πέρας της προθεσμίας, ο Δήμος θα αναρτήσει τα προσωρινά αποτελέσματα με τα ονόματα των εκθετών  που υπέβαλλαν αίτηση  στην πλατφόρμα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openmarket.mindev.gov.gr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Κατόπιν με το πέρας των διαδικασιών χωροθέτησης και απόδοσης θέσης, οι ενδιαφερόμενοι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θα κληθούν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να καταβάλλουν τα αναλογούντα τέλη.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Τα τέλη έχουν καθορισθεί με την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413/2024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απόφαση Δημοτικού Συμβουλίου και είναι: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Για τις καντίνες: 300  ευρώ συν 5,00 ευρώ ανά  m2  για κατάληψη περιβάλλοντος χώρου. </w:t>
      </w: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Για όλες τις λοιπές θέσεις προς  50 ευρώ ανά τρέχον μέτρο στη ζώνη Α, και 30 ευρώ ανά τρέχον μέτρο στη ζώνη Β.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Τονίζουμε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ότι θα πραγματοποιηθεί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έλεγχος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για την ύπαρξη τυχόν οφειλών στο Δήμο Κοζάνης. Η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ύπαρξη βεβαιωμένων οφειλών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αποτελεί λόγο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απόρριψης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της συμμετοχής.</w:t>
        <w:tab/>
        <w:tab/>
        <w:tab/>
        <w:tab/>
        <w:tab/>
        <w:tab/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Ο Αντιδήμαρχος</w:t>
      </w: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Αρνίδης Λεωνίδας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ΠΑΡΑΡΤΗΜΑ</w:t>
      </w: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u w:val="single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8"/>
          <w:u w:val="single"/>
          <w:shd w:fill="auto" w:val="clear"/>
        </w:rPr>
        <w:t xml:space="preserve">ΙΤΗΣΗ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                                </w:t>
        <w:tab/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ab/>
        <w:t xml:space="preserve"> 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u w:val="single"/>
          <w:shd w:fill="auto" w:val="clear"/>
        </w:rPr>
        <w:t xml:space="preserve">ΠΡΟΣ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: ΔΗΜΟ ΚΟΖΑΝΗΣ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ΔΙΕΥΘΥΝΣΗ ΤΟΠΙΚΗΣ </w:t>
      </w:r>
    </w:p>
    <w:p>
      <w:pPr>
        <w:suppressAutoHyphens w:val="true"/>
        <w:spacing w:before="0" w:after="0" w:line="240"/>
        <w:ind w:right="0" w:left="432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ΟΙΚΟΝΟΜΙΚΗΣ   ΑΝΑΠΤΥΞΗΣ</w:t>
      </w:r>
    </w:p>
    <w:p>
      <w:pPr>
        <w:suppressAutoHyphens w:val="true"/>
        <w:spacing w:before="0" w:after="0" w:line="240"/>
        <w:ind w:right="0" w:left="496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ΤΜΗΜΑ ΕΜΠΟΡΙΚΩΝ     </w:t>
      </w:r>
    </w:p>
    <w:p>
      <w:pPr>
        <w:suppressAutoHyphens w:val="true"/>
        <w:spacing w:before="0" w:after="0" w:line="240"/>
        <w:ind w:right="0" w:left="496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ΔΡΑΣΤΗΡΙΟΤΗΤΩΝ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</w:t>
      </w:r>
    </w:p>
    <w:p>
      <w:pPr>
        <w:tabs>
          <w:tab w:val="left" w:pos="8662" w:leader="none"/>
          <w:tab w:val="left" w:pos="9798" w:leader="none"/>
        </w:tabs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ΟΝΟΜΑ: ……………………                 Σας υποβάλλω τα απαιτούμενα   δικαιολογητικά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ΕΠΩΝΥΜΟ: …………………………    και παρακαλώ να μου χορηγήσετε θέση  στο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ΟΝΟΜΑ ΠΑΤΡΟΣ: ……………….…   χώρο της  εμποροπανήγυρης που θα γίνει στην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ΟΝΟΜΑ ΜΗΤΡΟΣ: …………………    Τ.Κ.Δρεπάνου από 07/06/2025 έως 09/06/2025.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Α.Δ.Τ.: ………………………………..    Τα προϊόντα που θα πωλώ  θα είναι ……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ΤΑΧ. ΔΙΕΥΘΥΝΣΗ: ………………....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Τ.Κ.: ………………………………….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ΤΗΛΕΦΩΝΑ  ΕΠΙΚΟΙΝΩΝΙΑΣ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Το είδος της θέση που επιθυμώ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KINHTO ……………………………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γενική, ειδική, καντίνα, διατροφική, χαλιών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e-mail; ……………………………….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Α.Φ.Μ.: ………………………………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Δ.Ο.Υ.: ………………………....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ΑΡ. ΑΔΕΙΑΣ : ………………….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ΚΟΖΑΝΗ      /   /2025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Ο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Η ΑΙΤΩΝ,ΟΥΣΑ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Συνημμένα: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1)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φωτοτυπία άδειας ή βεβαίωσης δραστηριοποίησης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2)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υπεύθυνη δήλωση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Λογαριασμοί Δήμου Κοζάνης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ΙΒΑΝ GR 5701722500005250014057891 ( Πειραιώς)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ΙΒΑΝ GR7301103770000037754074864 (Εθνική Τράπεζα)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ΙΒΑΝ GR1201408600860002002021672 ( ALPHA)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IBAN GR6002602390000760200030352 (EUROBANK)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IBAN GR7401608810000000084924911(ATTIKA)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pageBreakBefore w:val="tru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object w:dxaOrig="829" w:dyaOrig="829">
          <v:rect xmlns:o="urn:schemas-microsoft-com:office:office" xmlns:v="urn:schemas-microsoft-com:vml" id="rectole0000000001" style="width:41.450000pt;height:41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keepNext w:val="true"/>
        <w:numPr>
          <w:ilvl w:val="0"/>
          <w:numId w:val="37"/>
        </w:numPr>
        <w:suppressAutoHyphens w:val="true"/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keepNext w:val="true"/>
        <w:numPr>
          <w:ilvl w:val="0"/>
          <w:numId w:val="37"/>
        </w:numPr>
        <w:suppressAutoHyphens w:val="true"/>
        <w:spacing w:before="0" w:after="0" w:line="240"/>
        <w:ind w:right="0" w:left="720" w:hanging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ΥΠΕΥΘΥΝΗ ΔΗΛΩΣΗ</w:t>
      </w:r>
    </w:p>
    <w:p>
      <w:pPr>
        <w:keepNext w:val="true"/>
        <w:numPr>
          <w:ilvl w:val="0"/>
          <w:numId w:val="37"/>
        </w:numPr>
        <w:suppressAutoHyphens w:val="true"/>
        <w:spacing w:before="0" w:after="0" w:line="240"/>
        <w:ind w:right="0" w:left="720" w:hanging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  <w:vertAlign w:val="superscript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  <w:vertAlign w:val="superscript"/>
        </w:rPr>
        <w:t xml:space="preserve">(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  <w:vertAlign w:val="superscript"/>
        </w:rPr>
        <w:t xml:space="preserve">άρθρο 8 Ν.1599/1986)</w:t>
      </w:r>
    </w:p>
    <w:p>
      <w:pPr>
        <w:suppressAutoHyphens w:val="true"/>
        <w:spacing w:before="0" w:after="0" w:line="240"/>
        <w:ind w:right="484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</w:t>
      </w:r>
    </w:p>
    <w:tbl>
      <w:tblPr/>
      <w:tblGrid>
        <w:gridCol w:w="1368"/>
        <w:gridCol w:w="329"/>
        <w:gridCol w:w="658"/>
        <w:gridCol w:w="592"/>
        <w:gridCol w:w="1949"/>
        <w:gridCol w:w="720"/>
        <w:gridCol w:w="360"/>
        <w:gridCol w:w="620"/>
        <w:gridCol w:w="689"/>
        <w:gridCol w:w="751"/>
        <w:gridCol w:w="329"/>
        <w:gridCol w:w="720"/>
        <w:gridCol w:w="540"/>
        <w:gridCol w:w="540"/>
        <w:gridCol w:w="1311"/>
        <w:gridCol w:w="652"/>
        <w:gridCol w:w="686"/>
        <w:gridCol w:w="715"/>
      </w:tblGrid>
      <w:tr>
        <w:trPr>
          <w:trHeight w:val="415" w:hRule="auto"/>
          <w:jc w:val="left"/>
        </w:trPr>
        <w:tc>
          <w:tcPr>
            <w:tcW w:w="13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-6878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ΠΡΟΣ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  <w:vertAlign w:val="superscript"/>
              </w:rPr>
              <w:t xml:space="preserve">(1)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</w:p>
        </w:tc>
        <w:tc>
          <w:tcPr>
            <w:tcW w:w="10108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ΔΗΜΟ ΚΟΖΑΝΗΣ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ΤΜΗΜΑ ΕΜΠΟΡΙΚΩΝ ΔΡΑΣΤΗΡΙΟΤΗΤΩΝ</w:t>
            </w:r>
          </w:p>
        </w:tc>
        <w:tc>
          <w:tcPr>
            <w:tcW w:w="2053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5" w:hRule="auto"/>
          <w:jc w:val="left"/>
        </w:trPr>
        <w:tc>
          <w:tcPr>
            <w:tcW w:w="13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-6878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Ο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Η Όνομα:</w:t>
            </w:r>
          </w:p>
        </w:tc>
        <w:tc>
          <w:tcPr>
            <w:tcW w:w="424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-687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-6878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Επώνυμο:</w:t>
            </w:r>
          </w:p>
        </w:tc>
        <w:tc>
          <w:tcPr>
            <w:tcW w:w="419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-687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9" w:hRule="auto"/>
          <w:jc w:val="left"/>
        </w:trPr>
        <w:tc>
          <w:tcPr>
            <w:tcW w:w="294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Όνομα και Επώνυμο Πατέρα: </w:t>
            </w:r>
          </w:p>
        </w:tc>
        <w:tc>
          <w:tcPr>
            <w:tcW w:w="8529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9" w:hRule="auto"/>
          <w:jc w:val="left"/>
        </w:trPr>
        <w:tc>
          <w:tcPr>
            <w:tcW w:w="294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Όνομα και Επώνυμο Μητέρας:</w:t>
            </w:r>
          </w:p>
        </w:tc>
        <w:tc>
          <w:tcPr>
            <w:tcW w:w="8529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4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-2332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Ημερομηνία γέννησης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  <w:vertAlign w:val="superscript"/>
              </w:rPr>
              <w:t xml:space="preserve">(2)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: </w:t>
            </w:r>
          </w:p>
        </w:tc>
        <w:tc>
          <w:tcPr>
            <w:tcW w:w="8529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-2332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9" w:hRule="auto"/>
          <w:jc w:val="left"/>
        </w:trPr>
        <w:tc>
          <w:tcPr>
            <w:tcW w:w="294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Τόπος Γέννησης:</w:t>
            </w:r>
          </w:p>
        </w:tc>
        <w:tc>
          <w:tcPr>
            <w:tcW w:w="8529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4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Τηλ:</w:t>
            </w:r>
          </w:p>
        </w:tc>
        <w:tc>
          <w:tcPr>
            <w:tcW w:w="419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9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Τόπος Κατοικίας:</w:t>
            </w:r>
          </w:p>
        </w:tc>
        <w:tc>
          <w:tcPr>
            <w:tcW w:w="319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Οδός:</w:t>
            </w:r>
          </w:p>
        </w:tc>
        <w:tc>
          <w:tcPr>
            <w:tcW w:w="274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Αριθ:</w:t>
            </w: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ΤΚ:</w:t>
            </w:r>
          </w:p>
        </w:tc>
        <w:tc>
          <w:tcPr>
            <w:tcW w:w="1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0" w:hRule="auto"/>
          <w:jc w:val="left"/>
        </w:trPr>
        <w:tc>
          <w:tcPr>
            <w:tcW w:w="23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Αρ. Τηλεομοιοτύπου (Fax):</w:t>
            </w:r>
          </w:p>
        </w:tc>
        <w:tc>
          <w:tcPr>
            <w:tcW w:w="424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Δ/νση Ηλεκτρ. Ταχυδρομείου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Εmail):</w:t>
            </w:r>
          </w:p>
        </w:tc>
        <w:tc>
          <w:tcPr>
            <w:tcW w:w="409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2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124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24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  <w:vertAlign w:val="superscript"/>
              </w:rPr>
              <w:t xml:space="preserve">(3)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, που προβλέπονται από τις διατάξεις της παρ. 6 του 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0" w:line="240"/>
              <w:ind w:right="12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άρθρου 22 του. 1599/1986, δηλώνω ότι: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 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Ο χώρος που θα καταλάβω θα χρησιμοποιηθεί αποκλειστικά και μόνο από εμένα και δεν θα μεταπωληθεί σε 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κάποιον άλλο εκθέτη.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Η θέση αυτή  αφορά αποκλειστικά και μόνο την εμποροπανήγυρη που θα διεξαχθεί στη TK.ΔΡΕΠΑΝΟΥ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από 07-06-2025  μέχρι  09-06-2025.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0" w:line="240"/>
              <w:ind w:right="12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 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  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Θα τοποθετήσω στον πάγκο μου σε εμφανές σημείο πρόσφατα αναγομωμένο πυροσβεστήρα.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Δεν έχω οφειλές στο Δήμο Κοζάνης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Θα τηρώ τα υγειονομικά πρωτόκολλα και τα μέτρα ασφαλείας που ισχύουν.</w:t>
            </w:r>
          </w:p>
        </w:tc>
      </w:tr>
      <w:tr>
        <w:trPr>
          <w:trHeight w:val="284" w:hRule="auto"/>
          <w:jc w:val="left"/>
        </w:trPr>
        <w:tc>
          <w:tcPr>
            <w:tcW w:w="12814" w:type="dxa"/>
            <w:gridSpan w:val="17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120" w:line="240"/>
        <w:ind w:right="484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Ημερομηνία         /     / 2025      </w:t>
      </w:r>
    </w:p>
    <w:p>
      <w:pPr>
        <w:suppressAutoHyphens w:val="true"/>
        <w:spacing w:before="0" w:after="120" w:line="240"/>
        <w:ind w:right="484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120" w:line="240"/>
        <w:ind w:right="484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Ο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Η Δηλ.</w:t>
      </w:r>
    </w:p>
    <w:p>
      <w:pPr>
        <w:suppressAutoHyphens w:val="true"/>
        <w:spacing w:before="0" w:after="12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120" w:line="240"/>
        <w:ind w:right="484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Υπογραφή)</w:t>
      </w:r>
    </w:p>
    <w:p>
      <w:pPr>
        <w:suppressAutoHyphens w:val="true"/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(1)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Αναγράφεται από τον ενδιαφερόμενο πολίτη ή Αρχή ή η Υπηρεσία του δημόσιου τομέα, που απευθύνεται η αίτηση.</w:t>
      </w:r>
    </w:p>
    <w:p>
      <w:pPr>
        <w:suppressAutoHyphens w:val="true"/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(2)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Αναγράφεται ολογράφως. </w:t>
      </w:r>
    </w:p>
    <w:p>
      <w:pPr>
        <w:suppressAutoHyphens w:val="true"/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(3) «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suppressAutoHyphens w:val="true"/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i/>
          <w:color w:val="FFFFFF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(4)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Σε περίπτωση ανεπάρκειας χώρου η δήλωση συνεχίζεται στην πίσω όψη της και υπογράφεται από τον δηλούντα ή την δηλούσα. </w:t>
      </w:r>
      <w:r>
        <w:rPr>
          <w:rFonts w:ascii="Arial" w:hAnsi="Arial" w:cs="Arial" w:eastAsia="Arial"/>
          <w:b/>
          <w:i/>
          <w:color w:val="FFFFFF"/>
          <w:spacing w:val="0"/>
          <w:position w:val="0"/>
          <w:sz w:val="18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