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E4" w:rsidRPr="00DE3F17" w:rsidRDefault="005F2FE4" w:rsidP="005F2FE4">
      <w:pPr>
        <w:shd w:val="clear" w:color="auto" w:fill="FFFFFF"/>
        <w:spacing w:before="150" w:after="150"/>
        <w:jc w:val="center"/>
        <w:rPr>
          <w:rFonts w:ascii="Arial" w:hAnsi="Arial" w:cs="Arial"/>
          <w:b/>
          <w:lang w:val="el-GR"/>
        </w:rPr>
      </w:pPr>
      <w:bookmarkStart w:id="0" w:name="_GoBack"/>
      <w:bookmarkEnd w:id="0"/>
      <w:r w:rsidRPr="00DE3F17">
        <w:rPr>
          <w:rFonts w:ascii="Arial" w:hAnsi="Arial" w:cs="Arial"/>
          <w:b/>
          <w:lang w:val="el-GR"/>
        </w:rPr>
        <w:t>ΠΑΡΑΡΤΗΜΑ Ι</w:t>
      </w:r>
    </w:p>
    <w:p w:rsidR="005F2FE4" w:rsidRPr="00DE3F17" w:rsidRDefault="005F2FE4" w:rsidP="005F2FE4">
      <w:pPr>
        <w:jc w:val="center"/>
        <w:rPr>
          <w:rFonts w:ascii="Arial" w:hAnsi="Arial" w:cs="Arial"/>
          <w:b/>
          <w:sz w:val="20"/>
          <w:szCs w:val="20"/>
          <w:u w:val="single"/>
          <w:lang w:val="el-GR"/>
        </w:rPr>
      </w:pPr>
      <w:r w:rsidRPr="00DE3F17">
        <w:rPr>
          <w:rFonts w:ascii="Arial" w:hAnsi="Arial" w:cs="Arial"/>
          <w:b/>
          <w:sz w:val="20"/>
          <w:szCs w:val="20"/>
          <w:u w:val="single"/>
          <w:lang w:val="el-GR"/>
        </w:rPr>
        <w:t>ΕΡΩΤΗΜΑΤΟΛΟΓΙΟ Ι</w:t>
      </w:r>
    </w:p>
    <w:p w:rsidR="005F2FE4" w:rsidRPr="00DE3F17" w:rsidRDefault="005F2FE4" w:rsidP="005F2FE4">
      <w:pPr>
        <w:jc w:val="center"/>
        <w:rPr>
          <w:rFonts w:ascii="Arial" w:hAnsi="Arial" w:cs="Arial"/>
          <w:b/>
          <w:sz w:val="20"/>
          <w:szCs w:val="20"/>
          <w:lang w:val="el-GR"/>
        </w:rPr>
      </w:pPr>
      <w:r w:rsidRPr="00DE3F17">
        <w:rPr>
          <w:rFonts w:ascii="Arial" w:hAnsi="Arial" w:cs="Arial"/>
          <w:b/>
          <w:sz w:val="20"/>
          <w:szCs w:val="20"/>
          <w:lang w:val="el-GR"/>
        </w:rPr>
        <w:t>Αφορά στο υπόγειο σύστημα προσωρινής αποθήκευσης απορριμμάτων.</w:t>
      </w:r>
    </w:p>
    <w:p w:rsidR="005F2FE4" w:rsidRPr="00DE3F17" w:rsidRDefault="005F2FE4" w:rsidP="005F2FE4">
      <w:pPr>
        <w:rPr>
          <w:rFonts w:ascii="Arial" w:hAnsi="Arial" w:cs="Arial"/>
          <w:sz w:val="20"/>
          <w:szCs w:val="20"/>
          <w:lang w:val="el-GR"/>
        </w:rPr>
      </w:pPr>
    </w:p>
    <w:p w:rsidR="005F2FE4" w:rsidRPr="00DE3F17" w:rsidRDefault="005F2FE4" w:rsidP="005F2FE4">
      <w:pPr>
        <w:rPr>
          <w:rFonts w:ascii="Arial" w:hAnsi="Arial" w:cs="Arial"/>
          <w:sz w:val="20"/>
          <w:szCs w:val="20"/>
          <w:lang w:val="el-GR"/>
        </w:rPr>
      </w:pPr>
      <w:r w:rsidRPr="00DE3F17">
        <w:rPr>
          <w:rFonts w:ascii="Arial" w:hAnsi="Arial" w:cs="Arial"/>
          <w:sz w:val="20"/>
          <w:szCs w:val="20"/>
          <w:lang w:val="el-GR"/>
        </w:rPr>
        <w:t>Η συμπλήρωση του ερωτηματολογίου είναι υποχρεωτική.</w:t>
      </w:r>
    </w:p>
    <w:p w:rsidR="005F2FE4" w:rsidRPr="00DE3F17" w:rsidRDefault="005F2FE4" w:rsidP="005F2FE4">
      <w:pPr>
        <w:rPr>
          <w:rFonts w:ascii="Arial" w:hAnsi="Arial" w:cs="Arial"/>
          <w:b/>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u w:val="single"/>
          <w:lang w:val="el-GR"/>
        </w:rPr>
        <w:t>Επίδειξη δείγματος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Προκειμένου ο Δήμος να διαπιστώσει το προσφερόμενο είδος απαιτείται η προσκόμιση/επίδειξη πλήρους δείγματος </w:t>
      </w:r>
      <w:proofErr w:type="spellStart"/>
      <w:r w:rsidRPr="00DE3F17">
        <w:rPr>
          <w:rFonts w:ascii="Arial" w:eastAsia="ComicSansMS" w:hAnsi="Arial" w:cs="Arial"/>
          <w:sz w:val="20"/>
          <w:szCs w:val="20"/>
          <w:lang w:val="el-GR"/>
        </w:rPr>
        <w:t>ομοίου</w:t>
      </w:r>
      <w:proofErr w:type="spellEnd"/>
      <w:r w:rsidRPr="00DE3F17">
        <w:rPr>
          <w:rFonts w:ascii="Arial" w:eastAsia="ComicSansMS" w:hAnsi="Arial" w:cs="Arial"/>
          <w:sz w:val="20"/>
          <w:szCs w:val="20"/>
          <w:lang w:val="el-GR"/>
        </w:rPr>
        <w:t xml:space="preserve"> του προσφερόμενου υπόγειου κάδου προς αξιολόγηση του. Προς τούτο, οι διαγωνιζόμενοι θα πρέπει 3 τουλάχιστον εργάσιμες ημέρες πριν την καταληκτική ημερομηνία υποβολής προσφορών στον διαγωνισμό, να καταθέσουν στην υπηρεσία και σε χώρο που θα υποδειχθεί, πλήρες δείγμα προσφερόμενου Υπόγειου Κάδου. Με την κατάθεση του δείγματος θα λαμβάνουν από την υπηρεσία Βεβαίωση Κατάθεσης Δείγματος. Πληροφορίες θα δίδονται από τον </w:t>
      </w:r>
      <w:proofErr w:type="spellStart"/>
      <w:r w:rsidRPr="00DE3F17">
        <w:rPr>
          <w:rFonts w:ascii="Arial" w:eastAsia="ComicSansMS" w:hAnsi="Arial" w:cs="Arial"/>
          <w:sz w:val="20"/>
          <w:szCs w:val="20"/>
          <w:lang w:val="el-GR"/>
        </w:rPr>
        <w:t>Προιστάμενο</w:t>
      </w:r>
      <w:proofErr w:type="spellEnd"/>
      <w:r w:rsidRPr="00DE3F17">
        <w:rPr>
          <w:rFonts w:ascii="Arial" w:eastAsia="ComicSansMS" w:hAnsi="Arial" w:cs="Arial"/>
          <w:sz w:val="20"/>
          <w:szCs w:val="20"/>
          <w:lang w:val="el-GR"/>
        </w:rPr>
        <w:t xml:space="preserve"> του Τμήματος Καθαριότητας της Δ/</w:t>
      </w:r>
      <w:proofErr w:type="spellStart"/>
      <w:r w:rsidRPr="00DE3F17">
        <w:rPr>
          <w:rFonts w:ascii="Arial" w:eastAsia="ComicSansMS" w:hAnsi="Arial" w:cs="Arial"/>
          <w:sz w:val="20"/>
          <w:szCs w:val="20"/>
          <w:lang w:val="el-GR"/>
        </w:rPr>
        <w:t>νσης</w:t>
      </w:r>
      <w:proofErr w:type="spellEnd"/>
      <w:r w:rsidRPr="00DE3F17">
        <w:rPr>
          <w:rFonts w:ascii="Arial" w:eastAsia="ComicSansMS" w:hAnsi="Arial" w:cs="Arial"/>
          <w:sz w:val="20"/>
          <w:szCs w:val="20"/>
          <w:lang w:val="el-GR"/>
        </w:rPr>
        <w:t xml:space="preserve"> Περιβάλλοντος του Δήμου Κοζάνης ( </w:t>
      </w:r>
      <w:proofErr w:type="spellStart"/>
      <w:r w:rsidRPr="00DE3F17">
        <w:rPr>
          <w:rFonts w:ascii="Arial" w:eastAsia="ComicSansMS" w:hAnsi="Arial" w:cs="Arial"/>
          <w:sz w:val="20"/>
          <w:szCs w:val="20"/>
          <w:lang w:val="el-GR"/>
        </w:rPr>
        <w:t>τηλ</w:t>
      </w:r>
      <w:proofErr w:type="spellEnd"/>
      <w:r w:rsidRPr="00DE3F17">
        <w:rPr>
          <w:rFonts w:ascii="Arial" w:eastAsia="ComicSansMS" w:hAnsi="Arial" w:cs="Arial"/>
          <w:sz w:val="20"/>
          <w:szCs w:val="20"/>
          <w:lang w:val="el-GR"/>
        </w:rPr>
        <w:t>: 2461032181)</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w:t>
      </w:r>
    </w:p>
    <w:p w:rsidR="005F2FE4" w:rsidRPr="00DE3F17" w:rsidRDefault="005F2FE4" w:rsidP="005F2FE4">
      <w:pPr>
        <w:autoSpaceDE w:val="0"/>
        <w:autoSpaceDN w:val="0"/>
        <w:adjustRightInd w:val="0"/>
        <w:rPr>
          <w:rFonts w:ascii="Arial" w:eastAsia="ComicSansMS" w:hAnsi="Arial" w:cs="Arial"/>
          <w:color w:val="FF0000"/>
          <w:sz w:val="20"/>
          <w:szCs w:val="20"/>
          <w:lang w:val="el-GR"/>
        </w:rPr>
      </w:pPr>
    </w:p>
    <w:p w:rsidR="005F2FE4" w:rsidRPr="00DE3F17" w:rsidRDefault="005F2FE4" w:rsidP="005F2FE4">
      <w:pPr>
        <w:spacing w:after="60"/>
        <w:rPr>
          <w:rFonts w:ascii="Arial" w:hAnsi="Arial" w:cs="Arial"/>
          <w:sz w:val="20"/>
          <w:szCs w:val="20"/>
          <w:u w:val="single"/>
          <w:lang w:val="el-GR"/>
        </w:rPr>
      </w:pPr>
      <w:r w:rsidRPr="00DE3F17">
        <w:rPr>
          <w:rFonts w:ascii="Arial" w:eastAsia="ComicSansMS" w:hAnsi="Arial" w:cs="Arial"/>
          <w:sz w:val="20"/>
          <w:szCs w:val="20"/>
          <w:lang w:val="el-GR"/>
        </w:rPr>
        <w:t xml:space="preserve"> </w:t>
      </w:r>
      <w:r w:rsidRPr="00DE3F17">
        <w:rPr>
          <w:rFonts w:ascii="Arial" w:hAnsi="Arial" w:cs="Arial"/>
          <w:sz w:val="20"/>
          <w:szCs w:val="20"/>
          <w:u w:val="single"/>
          <w:lang w:val="el-GR"/>
        </w:rPr>
        <w:t xml:space="preserve">Κατάλογο όμοιων προμηθειών </w:t>
      </w:r>
    </w:p>
    <w:p w:rsidR="005F2FE4" w:rsidRPr="00DE3F17" w:rsidRDefault="005F2FE4" w:rsidP="005F2FE4">
      <w:pPr>
        <w:spacing w:after="60"/>
        <w:rPr>
          <w:rFonts w:ascii="Arial" w:hAnsi="Arial" w:cs="Arial"/>
          <w:sz w:val="20"/>
          <w:szCs w:val="20"/>
          <w:lang w:val="el-GR"/>
        </w:rPr>
      </w:pPr>
      <w:r w:rsidRPr="00DE3F17">
        <w:rPr>
          <w:rFonts w:ascii="Arial" w:hAnsi="Arial" w:cs="Arial"/>
          <w:sz w:val="20"/>
          <w:szCs w:val="20"/>
          <w:lang w:val="el-GR"/>
        </w:rPr>
        <w:t>Οι διαγωνιζόμενοι πρέπει να υποβάλλουν κατάλογο</w:t>
      </w:r>
      <w:r w:rsidRPr="00DE3F17">
        <w:rPr>
          <w:rFonts w:ascii="Arial" w:hAnsi="Arial" w:cs="Arial"/>
          <w:snapToGrid w:val="0"/>
          <w:sz w:val="20"/>
          <w:lang w:val="el-GR"/>
        </w:rPr>
        <w:t xml:space="preserve"> δύο τουλάχιστο </w:t>
      </w:r>
      <w:proofErr w:type="spellStart"/>
      <w:r w:rsidRPr="00DE3F17">
        <w:rPr>
          <w:rFonts w:ascii="Arial" w:hAnsi="Arial" w:cs="Arial"/>
          <w:snapToGrid w:val="0"/>
          <w:sz w:val="20"/>
          <w:lang w:val="el-GR"/>
        </w:rPr>
        <w:t>ομοίων</w:t>
      </w:r>
      <w:proofErr w:type="spellEnd"/>
      <w:r w:rsidRPr="00DE3F17">
        <w:rPr>
          <w:rFonts w:ascii="Arial" w:hAnsi="Arial" w:cs="Arial"/>
          <w:snapToGrid w:val="0"/>
          <w:sz w:val="20"/>
          <w:lang w:val="el-GR"/>
        </w:rPr>
        <w:t xml:space="preserve"> προμηθειών σε φορείς του Δημοσίου, στον οποίο θα αναφέρονται οι ημερομηνίες παράδοσης, ο φορέας, συνοδευόμενος από τα σχετικά πρωτόκολλα παραλαβής</w:t>
      </w:r>
      <w:r w:rsidRPr="00DE3F17">
        <w:rPr>
          <w:rFonts w:ascii="Arial" w:hAnsi="Arial" w:cs="Arial"/>
          <w:sz w:val="20"/>
          <w:szCs w:val="20"/>
          <w:lang w:val="el-GR"/>
        </w:rPr>
        <w:t>.</w:t>
      </w:r>
    </w:p>
    <w:p w:rsidR="005F2FE4" w:rsidRPr="00DE3F17" w:rsidRDefault="005F2FE4" w:rsidP="005F2FE4">
      <w:pPr>
        <w:spacing w:after="60"/>
        <w:rPr>
          <w:rFonts w:ascii="Arial" w:eastAsia="ComicSansMS" w:hAnsi="Arial" w:cs="Arial"/>
          <w:sz w:val="20"/>
          <w:szCs w:val="20"/>
          <w:lang w:val="el-GR"/>
        </w:rPr>
      </w:pPr>
      <w:r w:rsidRPr="00DE3F17">
        <w:rPr>
          <w:rFonts w:ascii="Arial" w:hAnsi="Arial" w:cs="Arial"/>
          <w:sz w:val="20"/>
          <w:szCs w:val="20"/>
          <w:lang w:val="el-GR"/>
        </w:rPr>
        <w:t>…………………………………………………………………………………………………………………………………………………………………………………………………………………………………………………………………………………………………………………………………….</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u w:val="single"/>
          <w:lang w:val="el-GR"/>
        </w:rPr>
        <w:t>Τεχνικές πληροφορίες για τον πύργο τροφοδοσίας</w:t>
      </w: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Υλικό κατασκευής και αντοχή έναντι της διάβρωσης…………………………………………….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Γεωμετρικά χαρακτηριστικά…………………………………………………………………………</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-Περιγραφή τρόπου λειτουργίας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r w:rsidRPr="00DE3F17">
        <w:rPr>
          <w:rFonts w:ascii="Arial" w:eastAsia="ComicSansMS" w:hAnsi="Arial" w:cs="Arial"/>
          <w:sz w:val="20"/>
          <w:szCs w:val="20"/>
          <w:u w:val="single"/>
          <w:lang w:val="el-GR"/>
        </w:rPr>
        <w:t>Τεχνικές πληροφορίες για το προστατευτικό φρεάτιο</w:t>
      </w: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Υλικό κατασκευής : τύπος σκυροδέματος και οπλισμού………………………………………….</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Διαστάσεις, γεωμετρικά χαρακτηριστικά (σχέδια)………………………………………………….</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Αναλυτικοί στατικοί υπολογισμοί (μελέτη), ………………………………………………………....</w:t>
      </w:r>
    </w:p>
    <w:p w:rsidR="005F2FE4" w:rsidRPr="00DE3F17" w:rsidRDefault="005F2FE4" w:rsidP="005F2FE4">
      <w:pPr>
        <w:autoSpaceDE w:val="0"/>
        <w:autoSpaceDN w:val="0"/>
        <w:adjustRightInd w:val="0"/>
        <w:rPr>
          <w:rFonts w:eastAsia="ComicSansMS" w:cs="ComicSansMS"/>
          <w:szCs w:val="22"/>
          <w:lang w:val="el-GR"/>
        </w:rPr>
      </w:pPr>
      <w:r w:rsidRPr="00DE3F17">
        <w:rPr>
          <w:rFonts w:eastAsia="ComicSansMS" w:cs="ComicSansMS"/>
          <w:szCs w:val="22"/>
          <w:lang w:val="el-GR"/>
        </w:rPr>
        <w:t xml:space="preserve">- Αναλυτική στοιχειοθέτηση και αναλυτικοί στατικοί υπολογισμοί (μελέτη), για τεκμηρίωση  </w:t>
      </w:r>
    </w:p>
    <w:p w:rsidR="005F2FE4" w:rsidRPr="00DE3F17" w:rsidRDefault="005F2FE4" w:rsidP="005F2FE4">
      <w:pPr>
        <w:autoSpaceDE w:val="0"/>
        <w:autoSpaceDN w:val="0"/>
        <w:adjustRightInd w:val="0"/>
        <w:rPr>
          <w:rFonts w:eastAsia="ComicSansMS" w:cs="ComicSansMS"/>
          <w:szCs w:val="22"/>
          <w:lang w:val="el-GR"/>
        </w:rPr>
      </w:pPr>
      <w:r w:rsidRPr="00DE3F17">
        <w:rPr>
          <w:rFonts w:eastAsia="ComicSansMS" w:cs="ComicSansMS"/>
          <w:szCs w:val="22"/>
          <w:lang w:val="el-GR"/>
        </w:rPr>
        <w:t xml:space="preserve"> της αντοχής στις πιέσεις του εδάφους και τις   στεγανότητας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eastAsia="ComicSansMS" w:cs="ComicSansMS"/>
          <w:szCs w:val="22"/>
          <w:lang w:val="el-GR"/>
        </w:rPr>
        <w:t>…………………………………………………………………………………………………………………………………………………………………………………………………………………………………………………………………………</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u w:val="single"/>
          <w:lang w:val="el-GR"/>
        </w:rPr>
        <w:t>Τεχνικές πληροφορίες για τον κάδο αποθήκευσης απορριμμάτων</w:t>
      </w: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Υλικό κατασκευής……………………………………………………………………………………..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Διαστάσεις, γεωμετρικά χαρακτηριστικά…………………………………………………………..</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lastRenderedPageBreak/>
        <w:t>- βάρος του κάδου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πάχος τοιχωμάτων</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r w:rsidRPr="00DE3F17">
        <w:rPr>
          <w:rFonts w:ascii="Arial" w:eastAsia="ComicSansMS" w:hAnsi="Arial" w:cs="Arial"/>
          <w:sz w:val="20"/>
          <w:szCs w:val="20"/>
          <w:u w:val="single"/>
          <w:lang w:val="el-GR"/>
        </w:rPr>
        <w:t>Τεχνικές πληροφορίες για την ανύψωση και το άδειασμα του κάδου αποθήκευσης</w:t>
      </w:r>
      <w:r w:rsidRPr="00DE3F17">
        <w:rPr>
          <w:rFonts w:ascii="Arial" w:eastAsia="ComicSansMS" w:hAnsi="Arial" w:cs="Arial"/>
          <w:sz w:val="20"/>
          <w:szCs w:val="20"/>
          <w:lang w:val="el-GR"/>
        </w:rPr>
        <w:t>:</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Τεχνικά χαρακτηριστικά διατάξεων προσαρμογής στον ανυψωτικό μηχανισμό του απορριμματοφόρου, για την εκκένωση του κάδου δια της ανατροπής……………………………………………………………………………………………………………………………………………………………………………………………………………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Τεχνικά χαρακτηριστικά συστήματος παραλαβής, (από υδραυλικό γερανό)…………………………………………………………………………………………………………………………………………………………………………………………………………………</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Τεκμηρίωση για την συμβατότητα λειτουργίας των </w:t>
      </w:r>
      <w:proofErr w:type="spellStart"/>
      <w:r w:rsidRPr="00DE3F17">
        <w:rPr>
          <w:rFonts w:ascii="Arial" w:eastAsia="ComicSansMS" w:hAnsi="Arial" w:cs="Arial"/>
          <w:sz w:val="20"/>
          <w:szCs w:val="20"/>
          <w:lang w:val="el-GR"/>
        </w:rPr>
        <w:t>προσφερομένων</w:t>
      </w:r>
      <w:proofErr w:type="spellEnd"/>
      <w:r w:rsidRPr="00DE3F17">
        <w:rPr>
          <w:rFonts w:ascii="Arial" w:eastAsia="ComicSansMS" w:hAnsi="Arial" w:cs="Arial"/>
          <w:sz w:val="20"/>
          <w:szCs w:val="20"/>
          <w:lang w:val="el-GR"/>
        </w:rPr>
        <w:t xml:space="preserve"> κάδων, με τα υφιστάμενα απορριμματοφόρα του Δήμου Κοζάνης, εκ των οποίων ένα (1) θα εφοδιαστεί με υδραυλικό γερανό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r w:rsidRPr="00DE3F17">
        <w:rPr>
          <w:rFonts w:ascii="Arial" w:eastAsia="ComicSansMS" w:hAnsi="Arial" w:cs="Arial"/>
          <w:sz w:val="20"/>
          <w:szCs w:val="20"/>
          <w:u w:val="single"/>
          <w:lang w:val="el-GR"/>
        </w:rPr>
        <w:t>Τεχνικές πληροφορίες για την πλατφόρμα πεζοδρόμου</w:t>
      </w: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Σχεδιάγραμμα της συγκρότησης……………………………………………………………………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Αναφορά στην μηχανική αντοχή της κατασκευής………………………………………………..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Περιγραφή συστήματος αποτροπής εισροής νερών βροχής μέσα στο υπόγειο τμήμα………………………………………………………………………………………………………………………………………………………………………………………………………………….</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Περιγραφή προτεινόμενων επιστρώσεων της επιφάνειας της πλατφόρμας………………………………………………………………………………………………………………………………………………………………………………………………………..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Περιγραφή του συστήματος ανοίγματος καθώς και περιγραφή του συστήματος κλειδώματος…………………………………………………………………………………………………………………………………………………………………………………………………………</w:t>
      </w:r>
    </w:p>
    <w:p w:rsidR="005F2FE4" w:rsidRPr="00DE3F17" w:rsidRDefault="005F2FE4" w:rsidP="005F2FE4">
      <w:pPr>
        <w:rPr>
          <w:rFonts w:ascii="Arial" w:eastAsia="ComicSansMS" w:hAnsi="Arial" w:cs="Arial"/>
          <w:color w:val="000000"/>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r w:rsidRPr="00DE3F17">
        <w:rPr>
          <w:rFonts w:ascii="Arial" w:eastAsia="ComicSansMS" w:hAnsi="Arial" w:cs="Arial"/>
          <w:sz w:val="20"/>
          <w:szCs w:val="20"/>
          <w:u w:val="single"/>
          <w:lang w:val="el-GR"/>
        </w:rPr>
        <w:t>Τεχνικές πληροφορίες για την πλατφόρμα ασφαλείας</w:t>
      </w: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Περιγραφή της διάταξης ασφαλείας………………………………………………………………….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Διάταξη λειτουργίας της πλατφόρμας, (προκειμένου να αποφευχθούν λειτουργικά προβλήματα, θα πρέπει να αποφευχθούν συστήματα με αντίβαρα)……………………………………………………………………………………………………………………………………………………………………………………………………………..</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Να αναφερθεί η μέγιστη φόρτιση, η οποία δεν μπορεί να είναι μικρότερη από 150 </w:t>
      </w:r>
      <w:r w:rsidRPr="00DE3F17">
        <w:rPr>
          <w:rFonts w:ascii="Arial" w:eastAsia="ComicSansMS" w:hAnsi="Arial" w:cs="Arial"/>
          <w:sz w:val="20"/>
          <w:szCs w:val="20"/>
        </w:rPr>
        <w:t>kg</w:t>
      </w:r>
      <w:r w:rsidRPr="00DE3F17">
        <w:rPr>
          <w:rFonts w:ascii="Arial" w:eastAsia="ComicSansMS" w:hAnsi="Arial" w:cs="Arial"/>
          <w:sz w:val="20"/>
          <w:szCs w:val="20"/>
          <w:lang w:val="el-GR"/>
        </w:rPr>
        <w:t xml:space="preserve"> που ασκούνται σε όλα τα σημεία της πλατφόρμας………………………………………………………………………………………………………………………………………………………………………………………………………….</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u w:val="single"/>
          <w:lang w:val="el-GR"/>
        </w:rPr>
        <w:t>Τεχνικές πληροφορίες για το σύστημα επιτήρησης της στάθμης πλήρωσης</w:t>
      </w: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-Τεχνικά χαρακτηριστικά αισθητήρων:</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Τρόπος μετάδοσης πληροφοριών:</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Δυνατότητες αξιοποίησης πληροφοριών / σύστημα διαχείρισης: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lastRenderedPageBreak/>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 </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u w:val="single"/>
          <w:lang w:val="el-GR"/>
        </w:rPr>
        <w:t>Τεχνικές πληροφορίες για την εγκατάσταση των υπόγειων συστημάτων</w:t>
      </w:r>
      <w:r w:rsidRPr="00DE3F17">
        <w:rPr>
          <w:rFonts w:ascii="Arial" w:eastAsia="ComicSansMS" w:hAnsi="Arial" w:cs="Arial"/>
          <w:sz w:val="20"/>
          <w:szCs w:val="20"/>
          <w:lang w:val="el-GR"/>
        </w:rPr>
        <w:t>:</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Περιγραφή των απαιτήσεων για την διαδικασία εγκατάστασης………………………………….</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Περιγραφή της διαδικασίας εγκατάστασης: βάρη υλικών, οδηγίες εγκατάστασης, απαιτούμενα μέσα, σχέδια, κλπ………………………………………………………………………………………………………………………………………………………………………………………………………………………………………………………………………………………………………………………………………………………………………………………………………………………………………………</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u w:val="single"/>
          <w:lang w:val="el-GR"/>
        </w:rPr>
      </w:pPr>
      <w:r w:rsidRPr="00DE3F17">
        <w:rPr>
          <w:rFonts w:ascii="Arial" w:eastAsia="ComicSansMS" w:hAnsi="Arial" w:cs="Arial"/>
          <w:sz w:val="20"/>
          <w:szCs w:val="20"/>
          <w:u w:val="single"/>
          <w:lang w:val="el-GR"/>
        </w:rPr>
        <w:t>Πιστοποιητικά ποιότητας και μηχανικής αντοχής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Θα κατατεθεί πιστοποιητικό διασφάλισης ποιότητας της σειράς </w:t>
      </w:r>
      <w:r w:rsidRPr="00DE3F17">
        <w:rPr>
          <w:rFonts w:ascii="Arial" w:eastAsia="ComicSansMS" w:hAnsi="Arial" w:cs="Arial"/>
          <w:sz w:val="20"/>
          <w:szCs w:val="20"/>
        </w:rPr>
        <w:t>ISO</w:t>
      </w:r>
      <w:r w:rsidRPr="00DE3F17">
        <w:rPr>
          <w:rFonts w:ascii="Arial" w:eastAsia="ComicSansMS" w:hAnsi="Arial" w:cs="Arial"/>
          <w:sz w:val="20"/>
          <w:szCs w:val="20"/>
          <w:lang w:val="el-GR"/>
        </w:rPr>
        <w:t xml:space="preserve"> 9001, για το εργοστάσιο κατασκευής των </w:t>
      </w:r>
      <w:proofErr w:type="spellStart"/>
      <w:r w:rsidRPr="00DE3F17">
        <w:rPr>
          <w:rFonts w:ascii="Arial" w:eastAsia="ComicSansMS" w:hAnsi="Arial" w:cs="Arial"/>
          <w:sz w:val="20"/>
          <w:szCs w:val="20"/>
          <w:lang w:val="el-GR"/>
        </w:rPr>
        <w:t>προσφερομένων</w:t>
      </w:r>
      <w:proofErr w:type="spellEnd"/>
      <w:r w:rsidRPr="00DE3F17">
        <w:rPr>
          <w:rFonts w:ascii="Arial" w:eastAsia="ComicSansMS" w:hAnsi="Arial" w:cs="Arial"/>
          <w:sz w:val="20"/>
          <w:szCs w:val="20"/>
          <w:lang w:val="el-GR"/>
        </w:rPr>
        <w:t xml:space="preserve"> υπόγειων κάδων και για τον συμμετέχοντα στο διαγωνισμό. Πιστοποιητικά </w:t>
      </w:r>
      <w:r w:rsidRPr="00DE3F17">
        <w:rPr>
          <w:rFonts w:ascii="Arial" w:eastAsia="ComicSansMS" w:hAnsi="Arial" w:cs="Arial"/>
          <w:sz w:val="20"/>
          <w:szCs w:val="20"/>
        </w:rPr>
        <w:t>ISO</w:t>
      </w:r>
      <w:r w:rsidRPr="00DE3F17">
        <w:rPr>
          <w:rFonts w:ascii="Arial" w:eastAsia="ComicSansMS" w:hAnsi="Arial" w:cs="Arial"/>
          <w:sz w:val="20"/>
          <w:szCs w:val="20"/>
          <w:lang w:val="el-GR"/>
        </w:rPr>
        <w:t xml:space="preserve"> των οποίων η ισχύς έχει λήξει, δεν γίνονται δεκτά και απορρίπτονται ως απαράδεκτα.</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Θα προσκομιστούν πιστοποιητικά ποιότητας και συμμόρφωσης με τα ισχύοντα πρότυπα, από αναγνωρισμένο/ διαπιστευμένο κέντρο ελέγχου για τον προσφερόμενο τύπο υπόγειων κάδων.</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Ειδικότερα δε, οι υπόγειοι κάδοι θα πρέπει να πληρούν </w:t>
      </w:r>
      <w:proofErr w:type="spellStart"/>
      <w:r w:rsidRPr="00DE3F17">
        <w:rPr>
          <w:rFonts w:ascii="Arial" w:eastAsia="ComicSansMS" w:hAnsi="Arial" w:cs="Arial"/>
          <w:sz w:val="20"/>
          <w:szCs w:val="20"/>
          <w:lang w:val="el-GR"/>
        </w:rPr>
        <w:t>κατ’ελάχιστον</w:t>
      </w:r>
      <w:proofErr w:type="spellEnd"/>
      <w:r w:rsidRPr="00DE3F17">
        <w:rPr>
          <w:rFonts w:ascii="Arial" w:eastAsia="ComicSansMS" w:hAnsi="Arial" w:cs="Arial"/>
          <w:sz w:val="20"/>
          <w:szCs w:val="20"/>
          <w:lang w:val="el-GR"/>
        </w:rPr>
        <w:t xml:space="preserve"> τις απαιτήσεις του προτύπου </w:t>
      </w:r>
      <w:r w:rsidRPr="00DE3F17">
        <w:rPr>
          <w:rFonts w:ascii="Arial" w:eastAsia="ComicSansMS" w:hAnsi="Arial" w:cs="Arial"/>
          <w:sz w:val="20"/>
          <w:szCs w:val="20"/>
        </w:rPr>
        <w:t>EN</w:t>
      </w:r>
      <w:r w:rsidRPr="00DE3F17">
        <w:rPr>
          <w:rFonts w:ascii="Arial" w:eastAsia="ComicSansMS" w:hAnsi="Arial" w:cs="Arial"/>
          <w:sz w:val="20"/>
          <w:szCs w:val="20"/>
          <w:lang w:val="el-GR"/>
        </w:rPr>
        <w:t>-13071-1 όσον αφορά την ανταπόκριση στις παρακάτω δοκιμές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Δοκιμή ευστάθειας κάδου αποθήκευσης, (παρ. 6.2.1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Δοκιμή αντοχής κάδου αποθήκευσης σε εσωτερικές προσκρούσεις, (παρ. 6.2.2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Δοκιμή ελεύθερης πτώσης κάδου αποθήκευσης, (παρ. 6.2.3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Δοκιμή αντοχής κάδου αποθήκευσης σε εξωτερικές προσκρούσεις, (παρ. 6.3.1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Δοκιμή μηχανικής αντοχής κάδου αποθήκευσης στις διατάξεις ανύψωσης, (παρ. 6.3.3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Δοκιμή διάβρωσης μεταλλικών μερών του κάδου αποθήκευσης, (παρ. 6.5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Επιπλέον, οι υπόγειοι κάδοι θα πρέπει να πληρούν </w:t>
      </w:r>
      <w:proofErr w:type="spellStart"/>
      <w:r w:rsidRPr="00DE3F17">
        <w:rPr>
          <w:rFonts w:ascii="Arial" w:eastAsia="ComicSansMS" w:hAnsi="Arial" w:cs="Arial"/>
          <w:sz w:val="20"/>
          <w:szCs w:val="20"/>
          <w:lang w:val="el-GR"/>
        </w:rPr>
        <w:t>κατ’ελάχιστον</w:t>
      </w:r>
      <w:proofErr w:type="spellEnd"/>
      <w:r w:rsidRPr="00DE3F17">
        <w:rPr>
          <w:rFonts w:ascii="Arial" w:eastAsia="ComicSansMS" w:hAnsi="Arial" w:cs="Arial"/>
          <w:sz w:val="20"/>
          <w:szCs w:val="20"/>
          <w:lang w:val="el-GR"/>
        </w:rPr>
        <w:t xml:space="preserve"> τις απαιτήσεις του προτύπου </w:t>
      </w:r>
      <w:r w:rsidRPr="00DE3F17">
        <w:rPr>
          <w:rFonts w:ascii="Arial" w:eastAsia="ComicSansMS" w:hAnsi="Arial" w:cs="Arial"/>
          <w:sz w:val="20"/>
          <w:szCs w:val="20"/>
        </w:rPr>
        <w:t>EN</w:t>
      </w:r>
      <w:r w:rsidRPr="00DE3F17">
        <w:rPr>
          <w:rFonts w:ascii="Arial" w:eastAsia="ComicSansMS" w:hAnsi="Arial" w:cs="Arial"/>
          <w:sz w:val="20"/>
          <w:szCs w:val="20"/>
          <w:lang w:val="el-GR"/>
        </w:rPr>
        <w:t>-13071-2 όσον αφορά την ανταπόκριση στις παρακάτω δοκιμές :</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Αντοχή πλατφόρμας ασφαλείας, (παρ. 6.2.2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Λειτουργικότητα πλατφόρμας ασφαλείας, (παρ. 6.2.3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Αντοχή πλατφόρμας πεζοδρόμου - κυκλοφορίας πεζών, (παρ. 6.2.4 του ανωτέρω προτύπου).</w:t>
      </w: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p>
    <w:p w:rsidR="005F2FE4" w:rsidRPr="00DE3F17" w:rsidRDefault="005F2FE4" w:rsidP="005F2FE4">
      <w:pPr>
        <w:autoSpaceDE w:val="0"/>
        <w:autoSpaceDN w:val="0"/>
        <w:adjustRightInd w:val="0"/>
        <w:rPr>
          <w:rFonts w:ascii="Arial" w:eastAsia="ComicSansMS" w:hAnsi="Arial" w:cs="Arial"/>
          <w:sz w:val="20"/>
          <w:szCs w:val="20"/>
          <w:lang w:val="el-GR"/>
        </w:rPr>
      </w:pPr>
      <w:r w:rsidRPr="00DE3F17">
        <w:rPr>
          <w:rFonts w:ascii="Arial" w:eastAsia="ComicSansMS" w:hAnsi="Arial" w:cs="Arial"/>
          <w:sz w:val="20"/>
          <w:szCs w:val="20"/>
          <w:lang w:val="el-GR"/>
        </w:rPr>
        <w:t xml:space="preserve">Θα πρέπει να παρασχεθούν επαρκώς τεκμηριωμένες πληροφορίες, που θα επιτρέψουν στον Δήμο Κοζάνης να σχηματίσει μια πλήρη εικόνα, για τον τρόπο εγκατάστασης των </w:t>
      </w:r>
      <w:proofErr w:type="spellStart"/>
      <w:r w:rsidRPr="00DE3F17">
        <w:rPr>
          <w:rFonts w:ascii="Arial" w:eastAsia="ComicSansMS" w:hAnsi="Arial" w:cs="Arial"/>
          <w:sz w:val="20"/>
          <w:szCs w:val="20"/>
          <w:lang w:val="el-GR"/>
        </w:rPr>
        <w:t>προσφερομένων</w:t>
      </w:r>
      <w:proofErr w:type="spellEnd"/>
      <w:r w:rsidRPr="00DE3F17">
        <w:rPr>
          <w:rFonts w:ascii="Arial" w:eastAsia="ComicSansMS" w:hAnsi="Arial" w:cs="Arial"/>
          <w:sz w:val="20"/>
          <w:szCs w:val="20"/>
          <w:lang w:val="el-GR"/>
        </w:rPr>
        <w:t xml:space="preserve"> υπόγειων κάδων και να αξιολογηθούν αντίστοιχα.</w:t>
      </w:r>
    </w:p>
    <w:p w:rsidR="005F2FE4" w:rsidRPr="00DE3F17" w:rsidRDefault="005F2FE4" w:rsidP="005F2FE4">
      <w:pPr>
        <w:shd w:val="clear" w:color="auto" w:fill="FFFFFF"/>
        <w:spacing w:before="150" w:after="150"/>
        <w:rPr>
          <w:rFonts w:ascii="Arial" w:hAnsi="Arial" w:cs="Arial"/>
          <w:sz w:val="20"/>
          <w:szCs w:val="20"/>
          <w:lang w:val="el-GR"/>
        </w:rPr>
      </w:pPr>
    </w:p>
    <w:p w:rsidR="00B26CBF" w:rsidRPr="005F2FE4" w:rsidRDefault="00B26CBF">
      <w:pPr>
        <w:rPr>
          <w:lang w:val="el-GR"/>
        </w:rPr>
      </w:pPr>
    </w:p>
    <w:sectPr w:rsidR="00B26CBF" w:rsidRPr="005F2F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SansM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E4"/>
    <w:rsid w:val="005F2FE4"/>
    <w:rsid w:val="00B26C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888E5-EB1E-4B4D-AF7D-ED945E87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2FE4"/>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5768</Characters>
  <Application>Microsoft Office Word</Application>
  <DocSecurity>0</DocSecurity>
  <Lines>48</Lines>
  <Paragraphs>13</Paragraphs>
  <ScaleCrop>false</ScaleCrop>
  <Company>Δήμος Κοζάνης</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pc8</cp:lastModifiedBy>
  <cp:revision>1</cp:revision>
  <dcterms:created xsi:type="dcterms:W3CDTF">2020-12-28T16:51:00Z</dcterms:created>
  <dcterms:modified xsi:type="dcterms:W3CDTF">2020-12-28T16:51:00Z</dcterms:modified>
</cp:coreProperties>
</file>